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8A" w:rsidRPr="0019268A" w:rsidRDefault="0019268A" w:rsidP="00757A40">
      <w:pPr>
        <w:shd w:val="clear" w:color="auto" w:fill="FFFFFF"/>
        <w:spacing w:before="750" w:after="300" w:line="630" w:lineRule="atLeast"/>
        <w:outlineLvl w:val="4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</w:p>
    <w:p w:rsidR="0019268A" w:rsidRPr="00757A40" w:rsidRDefault="00757A40" w:rsidP="0019268A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Как организовано  питание в   школе</w:t>
      </w:r>
      <w:proofErr w:type="gramStart"/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.</w:t>
      </w:r>
      <w:proofErr w:type="gramEnd"/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19268A"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Способы организации питания</w:t>
      </w:r>
      <w:r w:rsidR="00D1467F"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.</w:t>
      </w: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Проект нового </w:t>
      </w:r>
      <w:proofErr w:type="spellStart"/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СанПиНа</w:t>
      </w:r>
      <w:proofErr w:type="spellEnd"/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D1467F" w:rsidRPr="00757A40" w:rsidRDefault="00D1467F" w:rsidP="0019268A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</w:pPr>
    </w:p>
    <w:p w:rsidR="00D1467F" w:rsidRPr="007C4938" w:rsidRDefault="00D1467F" w:rsidP="00192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C49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Отвечает </w:t>
      </w:r>
      <w:proofErr w:type="spellStart"/>
      <w:r w:rsidRPr="007C49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Ижко</w:t>
      </w:r>
      <w:proofErr w:type="spellEnd"/>
      <w:r w:rsidRPr="007C49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О.Д., директор </w:t>
      </w:r>
    </w:p>
    <w:p w:rsidR="007432C4" w:rsidRPr="00757A40" w:rsidRDefault="007432C4" w:rsidP="0019268A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</w:pPr>
    </w:p>
    <w:p w:rsidR="00D1467F" w:rsidRPr="00757A40" w:rsidRDefault="00D1467F" w:rsidP="0019268A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Ольга Дмитриевна  подчеркнула. </w:t>
      </w:r>
      <w:r w:rsidRPr="00757A40">
        <w:rPr>
          <w:rFonts w:ascii="Proxima Nova Rg" w:eastAsia="Times New Roman" w:hAnsi="Proxima Nova Rg" w:cs="Times New Roman" w:hint="eastAsia"/>
          <w:b/>
          <w:bCs/>
          <w:color w:val="222222"/>
          <w:sz w:val="28"/>
          <w:szCs w:val="28"/>
          <w:lang w:eastAsia="ru-RU"/>
        </w:rPr>
        <w:t>Ч</w:t>
      </w: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то при организации горячего питания в школе существует три способа.</w:t>
      </w:r>
    </w:p>
    <w:p w:rsidR="007C131C" w:rsidRPr="00757A40" w:rsidRDefault="0019268A" w:rsidP="00D1467F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У каждого из них есть свои преимущества и недостатки.</w:t>
      </w:r>
      <w:r w:rsidR="00D1467F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</w:p>
    <w:p w:rsidR="0019268A" w:rsidRPr="00757A40" w:rsidRDefault="0019268A" w:rsidP="00D1467F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Способ 1. Готовить еду самостоятельно </w:t>
      </w:r>
    </w:p>
    <w:p w:rsidR="0019268A" w:rsidRPr="00757A40" w:rsidRDefault="0019268A" w:rsidP="0019268A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Преимущества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. Образовательная организация сама контролирует процесс на всех этапах от составления рациона до уборки пищеблока. Быстро реагирует на запросы родителей и детей, корректирует меню и рацион. Учитывает особенности питания.</w:t>
      </w:r>
    </w:p>
    <w:p w:rsidR="007C4938" w:rsidRDefault="0019268A" w:rsidP="007C4938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Недостатки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. Объем работ: приходится разрабатывать рационы питания и меню, комплектовать штат пищеблока квалифицированными работниками, работать со многими поставщиками, организовывать полный цикл производственного контроля.</w:t>
      </w:r>
    </w:p>
    <w:p w:rsidR="0019268A" w:rsidRPr="007C4938" w:rsidRDefault="0019268A" w:rsidP="007C4938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Способ 2. </w:t>
      </w:r>
      <w:proofErr w:type="spellStart"/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Доготавливать</w:t>
      </w:r>
      <w:proofErr w:type="spellEnd"/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19268A" w:rsidRPr="00757A40" w:rsidRDefault="0019268A" w:rsidP="0019268A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Преимущества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. Комбинат питания сам работает с поставщиками сырья, использует автоматизированную систему для централизованного формирования рационов питания, соблюдает требования к пищевой ценности продукции, контролирует технологию приготовления, отвечает за выполнение санитарных норм при производстве, доставке продукции.</w:t>
      </w:r>
    </w:p>
    <w:p w:rsidR="007C4938" w:rsidRDefault="0019268A" w:rsidP="007C4938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Недостатки</w:t>
      </w: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.. </w:t>
      </w:r>
      <w:proofErr w:type="gram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Риск получить некачественный товар. Невозможность оперативно изменить меню.</w:t>
      </w:r>
    </w:p>
    <w:p w:rsidR="0019268A" w:rsidRPr="007C4938" w:rsidRDefault="0019268A" w:rsidP="007C4938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Способ 3. Привлечь орган</w:t>
      </w:r>
      <w:r w:rsidR="00D1467F"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изацию общественного питания по договору оказания услуг предоставления горячего питания.</w:t>
      </w:r>
    </w:p>
    <w:p w:rsidR="0019268A" w:rsidRPr="00757A40" w:rsidRDefault="0019268A" w:rsidP="0019268A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Преимущества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. Не нужно планировать и закупать продукты, подбирать персонал, содержать и убирать пищеблок.</w:t>
      </w:r>
    </w:p>
    <w:p w:rsidR="0019268A" w:rsidRPr="00757A40" w:rsidRDefault="0019268A" w:rsidP="0019268A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Недостатки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. Качество питания напрямую зависит от профессионализма работников сторонней организации.</w:t>
      </w:r>
    </w:p>
    <w:p w:rsidR="007C131C" w:rsidRPr="00757A40" w:rsidRDefault="0019268A" w:rsidP="007C131C">
      <w:pPr>
        <w:shd w:val="clear" w:color="auto" w:fill="FFFFFF"/>
        <w:spacing w:after="300" w:line="240" w:lineRule="auto"/>
        <w:rPr>
          <w:sz w:val="28"/>
          <w:szCs w:val="28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lastRenderedPageBreak/>
        <w:t xml:space="preserve">Общие требования к организации питания детей </w:t>
      </w:r>
      <w:r w:rsidR="00D1467F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школьного возраста 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– </w:t>
      </w:r>
      <w:hyperlink r:id="rId5" w:anchor="/document/99/902113767/" w:tgtFrame="_blank" w:history="1">
        <w:proofErr w:type="spellStart"/>
        <w:r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>СанПиН</w:t>
        </w:r>
        <w:proofErr w:type="spellEnd"/>
        <w:r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 xml:space="preserve"> 2.4.5.2409-08</w:t>
        </w:r>
      </w:hyperlink>
      <w:r w:rsidR="00D1467F" w:rsidRPr="00757A40">
        <w:rPr>
          <w:sz w:val="28"/>
          <w:szCs w:val="28"/>
        </w:rPr>
        <w:t xml:space="preserve"> </w:t>
      </w:r>
    </w:p>
    <w:p w:rsidR="0019268A" w:rsidRPr="00757A40" w:rsidRDefault="007432C4" w:rsidP="007C131C">
      <w:pPr>
        <w:shd w:val="clear" w:color="auto" w:fill="FFFFFF"/>
        <w:spacing w:after="300" w:line="240" w:lineRule="auto"/>
        <w:rPr>
          <w:b/>
          <w:sz w:val="28"/>
          <w:szCs w:val="28"/>
        </w:rPr>
      </w:pPr>
      <w:r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 xml:space="preserve"> Вопрос: </w:t>
      </w:r>
      <w:r w:rsidR="007C131C"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 xml:space="preserve"> В новый проект  </w:t>
      </w:r>
      <w:proofErr w:type="spellStart"/>
      <w:r w:rsidR="007C131C"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>СанПиН</w:t>
      </w:r>
      <w:proofErr w:type="spellEnd"/>
      <w:r w:rsidR="007C131C"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 xml:space="preserve">  включили сухой паек для поездок</w:t>
      </w:r>
      <w:proofErr w:type="gramStart"/>
      <w:r w:rsidR="007C131C"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 xml:space="preserve"> ?</w:t>
      </w:r>
      <w:proofErr w:type="gramEnd"/>
    </w:p>
    <w:p w:rsidR="00197C9D" w:rsidRPr="00757A40" w:rsidRDefault="00197C9D" w:rsidP="00197C9D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905000" cy="647700"/>
            <wp:effectExtent l="19050" t="0" r="0" b="0"/>
            <wp:docPr id="7" name="Рисунок 7" descr="https://e.profkiosk.ru/service_tbn2/fzelq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fzelq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C9D" w:rsidRPr="00757A40" w:rsidRDefault="00D1467F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 w:hint="eastAsia"/>
          <w:b/>
          <w:color w:val="222222"/>
          <w:sz w:val="28"/>
          <w:szCs w:val="28"/>
          <w:lang w:eastAsia="ru-RU"/>
        </w:rPr>
        <w:t>О</w:t>
      </w:r>
      <w:r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>твет: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В проекте санитарных правил теперь есть набор продуктов, которые можно включать в сухой паек для поездок организованных групп детей, если они продолжаются меньше четырех часов </w:t>
      </w:r>
    </w:p>
    <w:p w:rsidR="00197C9D" w:rsidRPr="00757A40" w:rsidRDefault="00197C9D" w:rsidP="00197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фрукты (яблоки, груши, мандарины, апельсины, бананы и др.) поштучно в упаковке из полимерных материалов, разрешенных для контакта с пищевыми продуктами, предварительно вымытые;</w:t>
      </w:r>
      <w:proofErr w:type="gramEnd"/>
    </w:p>
    <w:p w:rsidR="00197C9D" w:rsidRPr="00757A40" w:rsidRDefault="00197C9D" w:rsidP="00197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вода питьевая (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бутилированная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), негазированная, объем до 500 мл;</w:t>
      </w:r>
    </w:p>
    <w:p w:rsidR="00197C9D" w:rsidRPr="00757A40" w:rsidRDefault="00197C9D" w:rsidP="00197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соковая продукция из фруктов и овощей, объем до 200 мл;</w:t>
      </w:r>
    </w:p>
    <w:p w:rsidR="00197C9D" w:rsidRPr="00757A40" w:rsidRDefault="00197C9D" w:rsidP="00197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молоко</w:t>
      </w:r>
      <w:proofErr w:type="gram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стерилизованное и (или) стерилизованные молочные напитки (2,5 и 3,5% жирности) в ассортименте, объем до 500 мл;</w:t>
      </w:r>
    </w:p>
    <w:p w:rsidR="00197C9D" w:rsidRPr="00757A40" w:rsidRDefault="00197C9D" w:rsidP="00197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хлебобулочные изделия в ассортименте, вес до 100 г;</w:t>
      </w:r>
    </w:p>
    <w:p w:rsidR="00197C9D" w:rsidRPr="00757A40" w:rsidRDefault="00197C9D" w:rsidP="00197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орехи (кроме арахиса и абрикосовых косточек), сухофрукты в ассортименте, вес до 100 г;</w:t>
      </w:r>
    </w:p>
    <w:p w:rsidR="00197C9D" w:rsidRPr="00757A40" w:rsidRDefault="00197C9D" w:rsidP="00197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мучные кондитерские изделия промышленного (печенье, вафли, мини-кексы, пряники) производства, в том числе обогащенные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микронутриентами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(витаминизированные) в ассортименте, вес до 150 г;</w:t>
      </w:r>
    </w:p>
    <w:p w:rsidR="00197C9D" w:rsidRPr="00757A40" w:rsidRDefault="00197C9D" w:rsidP="00197C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кондитерские изделия сахарные (зефир, фруктово-злаковые батончики), в том числе обогащенные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микронутриентами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(витаминизированные), шоколад в ассортименте, вес до 100 г.</w:t>
      </w:r>
    </w:p>
    <w:p w:rsidR="00197C9D" w:rsidRPr="00757A40" w:rsidRDefault="00197C9D" w:rsidP="00197C9D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</w:p>
    <w:p w:rsidR="007C131C" w:rsidRPr="00757A40" w:rsidRDefault="007432C4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b/>
          <w:bCs/>
          <w:color w:val="000000" w:themeColor="text1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000000" w:themeColor="text1"/>
          <w:sz w:val="28"/>
          <w:szCs w:val="28"/>
          <w:lang w:eastAsia="ru-RU"/>
        </w:rPr>
        <w:t xml:space="preserve">Вопрос: </w:t>
      </w:r>
      <w:r w:rsidR="007C131C" w:rsidRPr="00757A40">
        <w:rPr>
          <w:rFonts w:ascii="Proxima Nova Rg" w:eastAsia="Times New Roman" w:hAnsi="Proxima Nova Rg" w:cs="Times New Roman"/>
          <w:b/>
          <w:bCs/>
          <w:color w:val="000000" w:themeColor="text1"/>
          <w:sz w:val="28"/>
          <w:szCs w:val="28"/>
          <w:lang w:eastAsia="ru-RU"/>
        </w:rPr>
        <w:t>Какие продукты входят в дополнительное питание, т</w:t>
      </w:r>
      <w:proofErr w:type="gramStart"/>
      <w:r w:rsidR="007C131C" w:rsidRPr="00757A40">
        <w:rPr>
          <w:rFonts w:ascii="Proxima Nova Rg" w:eastAsia="Times New Roman" w:hAnsi="Proxima Nova Rg" w:cs="Times New Roman"/>
          <w:b/>
          <w:bCs/>
          <w:color w:val="000000" w:themeColor="text1"/>
          <w:sz w:val="28"/>
          <w:szCs w:val="28"/>
          <w:lang w:eastAsia="ru-RU"/>
        </w:rPr>
        <w:t>.е</w:t>
      </w:r>
      <w:proofErr w:type="gramEnd"/>
      <w:r w:rsidR="007C131C" w:rsidRPr="00757A40">
        <w:rPr>
          <w:rFonts w:ascii="Proxima Nova Rg" w:eastAsia="Times New Roman" w:hAnsi="Proxima Nova Rg" w:cs="Times New Roman"/>
          <w:b/>
          <w:bCs/>
          <w:color w:val="000000" w:themeColor="text1"/>
          <w:sz w:val="28"/>
          <w:szCs w:val="28"/>
          <w:lang w:eastAsia="ru-RU"/>
        </w:rPr>
        <w:t xml:space="preserve"> буфетную продукцию ?</w:t>
      </w:r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000000" w:themeColor="text1"/>
          <w:sz w:val="28"/>
          <w:szCs w:val="28"/>
          <w:lang w:eastAsia="ru-RU"/>
        </w:rPr>
        <w:t>Ответ</w:t>
      </w:r>
      <w:r w:rsidRPr="00757A40">
        <w:rPr>
          <w:rFonts w:ascii="Proxima Nova Rg" w:eastAsia="Times New Roman" w:hAnsi="Proxima Nova Rg" w:cs="Times New Roman"/>
          <w:b/>
          <w:bCs/>
          <w:color w:val="E11F27"/>
          <w:sz w:val="28"/>
          <w:szCs w:val="28"/>
          <w:lang w:eastAsia="ru-RU"/>
        </w:rPr>
        <w:t>.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По проекту новых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в дополнительное питание включили первые и вторые блюда, салаты, фруктовые, овощные пюре, чтобы выработать у детей навыки здорового питания. Расширили ассортимент соков, но исключили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инстантные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витаминизированные напитки. Молоко теперь можно использовать жирностью от 2 процентов (ранее было от 2,5%).</w:t>
      </w:r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Дополнили перечень мучных кондитерских изделий. </w:t>
      </w: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Туда включили: крекеры, галеты, хлебцы, соломку, батончики фруктовые, ореховые и злаковые.</w:t>
      </w:r>
      <w:proofErr w:type="gram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Разрешен мармелад. Увеличили массу упаковки до 100 г (ранее было 25 г для сахарных кондитерских изделий и 50 г – для мучных). Также теперь можно реализо</w:t>
      </w:r>
      <w:r w:rsidR="00D1467F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вывать мороженое в  школьном буфете.</w:t>
      </w:r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lastRenderedPageBreak/>
        <w:t xml:space="preserve">Замена обязательного горячего питания на буфетную продукцию не допускается (п. 6.14 проекта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).</w:t>
      </w:r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Список продуктов, которые добавили в ассортимент дополнительного питания </w:t>
      </w: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по</w:t>
      </w:r>
      <w:proofErr w:type="gram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 </w:t>
      </w: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новым</w:t>
      </w:r>
      <w:proofErr w:type="gram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(приложение 9 к проекту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), смотрите в таблице.</w:t>
      </w:r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Список продуктов, которые добавили в ассортимент дополнительного питания </w:t>
      </w: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по</w:t>
      </w:r>
      <w:proofErr w:type="gram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 новым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3281"/>
        <w:gridCol w:w="1781"/>
        <w:gridCol w:w="4223"/>
      </w:tblGrid>
      <w:tr w:rsidR="00197C9D" w:rsidRPr="00757A40" w:rsidTr="00197C9D">
        <w:trPr>
          <w:tblHeader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jc w:val="center"/>
              <w:rPr>
                <w:rFonts w:ascii="Proxima Nova Rg" w:eastAsia="Times New Roman" w:hAnsi="Proxima Nova Rg" w:cs="Times New Roman"/>
                <w:b/>
                <w:bCs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jc w:val="center"/>
              <w:rPr>
                <w:rFonts w:ascii="Proxima Nova Rg" w:eastAsia="Times New Roman" w:hAnsi="Proxima Nova Rg" w:cs="Times New Roman"/>
                <w:b/>
                <w:bCs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b/>
                <w:bCs/>
                <w:sz w:val="28"/>
                <w:szCs w:val="28"/>
                <w:lang w:eastAsia="ru-RU"/>
              </w:rPr>
              <w:t>Наименование пищевых продуктов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jc w:val="center"/>
              <w:rPr>
                <w:rFonts w:ascii="Proxima Nova Rg" w:eastAsia="Times New Roman" w:hAnsi="Proxima Nova Rg" w:cs="Times New Roman"/>
                <w:b/>
                <w:bCs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b/>
                <w:bCs/>
                <w:sz w:val="28"/>
                <w:szCs w:val="28"/>
                <w:lang w:eastAsia="ru-RU"/>
              </w:rPr>
              <w:t>Масса (объем) порции, упаковки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jc w:val="center"/>
              <w:rPr>
                <w:rFonts w:ascii="Proxima Nova Rg" w:eastAsia="Times New Roman" w:hAnsi="Proxima Nova Rg" w:cs="Times New Roman"/>
                <w:b/>
                <w:bCs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197C9D" w:rsidRPr="00757A40" w:rsidTr="00197C9D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Овощи (морковь, огурцы, перец, сельдерей) в ассортименте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 xml:space="preserve">Реализуются, предварительно </w:t>
            </w:r>
            <w:proofErr w:type="gramStart"/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вымытые</w:t>
            </w:r>
            <w:proofErr w:type="gramEnd"/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, поштучно в ассортименте, в том числе в упаковке из полимерных материалов</w:t>
            </w:r>
          </w:p>
        </w:tc>
      </w:tr>
      <w:tr w:rsidR="00197C9D" w:rsidRPr="00757A40" w:rsidTr="00197C9D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Фруктовые, овощные пюре в ассортименте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До 200 г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Реализуются в потребительской упаковке</w:t>
            </w:r>
          </w:p>
        </w:tc>
      </w:tr>
      <w:tr w:rsidR="00197C9D" w:rsidRPr="00757A40" w:rsidTr="00197C9D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Мороженое промышленного производства в ассортименте (кроме мороженого на основе растительных жиров)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До 200 г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C9D" w:rsidRPr="00757A40" w:rsidRDefault="00197C9D" w:rsidP="00197C9D">
            <w:pPr>
              <w:spacing w:after="0" w:line="510" w:lineRule="atLeast"/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</w:pPr>
            <w:r w:rsidRPr="00757A40">
              <w:rPr>
                <w:rFonts w:ascii="Proxima Nova Rg" w:eastAsia="Times New Roman" w:hAnsi="Proxima Nova Rg" w:cs="Times New Roman"/>
                <w:sz w:val="28"/>
                <w:szCs w:val="28"/>
                <w:lang w:eastAsia="ru-RU"/>
              </w:rPr>
              <w:t>Реализуются при условии наличия низкотемпературного холодильного оборудования в потребительской упаковке промышленного изготовления</w:t>
            </w:r>
          </w:p>
        </w:tc>
      </w:tr>
    </w:tbl>
    <w:p w:rsidR="00197C9D" w:rsidRPr="00757A40" w:rsidRDefault="00197C9D" w:rsidP="00197C9D">
      <w:pPr>
        <w:shd w:val="clear" w:color="auto" w:fill="FFFFFF"/>
        <w:spacing w:after="300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</w:p>
    <w:p w:rsidR="007C131C" w:rsidRPr="00757A40" w:rsidRDefault="007432C4" w:rsidP="00197C9D">
      <w:pPr>
        <w:shd w:val="clear" w:color="auto" w:fill="FFFFFF"/>
        <w:spacing w:after="300"/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 xml:space="preserve"> Вопрос: </w:t>
      </w:r>
      <w:r w:rsidR="007C131C"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>При организации питания в школе к кому можно обратиться</w:t>
      </w:r>
      <w:proofErr w:type="gramStart"/>
      <w:r w:rsidR="007C131C"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 xml:space="preserve"> ?</w:t>
      </w:r>
      <w:proofErr w:type="gramEnd"/>
    </w:p>
    <w:p w:rsidR="00977CF4" w:rsidRPr="00757A40" w:rsidRDefault="007432C4" w:rsidP="00197C9D">
      <w:pPr>
        <w:shd w:val="clear" w:color="auto" w:fill="FFFFFF"/>
        <w:spacing w:after="300"/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lastRenderedPageBreak/>
        <w:t xml:space="preserve"> Ответ: В нашей школе за питание отвечает Васильева Татьяна Николаевна, бухгалтер. Татьяну Николаевну родители всегда могут увидеть и переговорить по питанию, по  согласованию меню.</w:t>
      </w:r>
    </w:p>
    <w:p w:rsidR="00197C9D" w:rsidRPr="00757A40" w:rsidRDefault="007432C4" w:rsidP="007432C4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</w:t>
      </w:r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тветственный</w:t>
      </w:r>
      <w:proofErr w:type="gramEnd"/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за питание не игнорирует вопросы и обращения родителей, а отвечает на каждое из них, а затем отчитывается пере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д директором, как решил проблему</w:t>
      </w:r>
    </w:p>
    <w:p w:rsidR="00197C9D" w:rsidRPr="00757A40" w:rsidRDefault="007432C4" w:rsidP="00197C9D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Вопрос: Какие продукты  запрещены</w:t>
      </w:r>
      <w:proofErr w:type="gramStart"/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?</w:t>
      </w:r>
      <w:proofErr w:type="gramEnd"/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000000" w:themeColor="text1"/>
          <w:sz w:val="28"/>
          <w:szCs w:val="28"/>
          <w:lang w:eastAsia="ru-RU"/>
        </w:rPr>
        <w:t>Ответ</w:t>
      </w:r>
      <w:r w:rsidRPr="00757A40">
        <w:rPr>
          <w:rFonts w:ascii="Proxima Nova Rg" w:eastAsia="Times New Roman" w:hAnsi="Proxima Nova Rg" w:cs="Times New Roman"/>
          <w:b/>
          <w:bCs/>
          <w:color w:val="E11F27"/>
          <w:sz w:val="28"/>
          <w:szCs w:val="28"/>
          <w:lang w:eastAsia="ru-RU"/>
        </w:rPr>
        <w:t>.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В </w:t>
      </w:r>
      <w:hyperlink r:id="rId7" w:anchor="/document/99/499023522/XA00MCA2N2/" w:tgtFrame="_blank" w:history="1">
        <w:r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>приложении 9</w:t>
        </w:r>
      </w:hyperlink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2.4.1.3049-13 дан перечень продуктов, которые нельзя использовать для питания в дошкольных учреждениях.</w:t>
      </w:r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Продукты и блюда, которые нельзя использовать для питания в общеобразовательных организациях, даны в </w:t>
      </w:r>
      <w:hyperlink r:id="rId8" w:anchor="/document/99/902113767/XA00MFI2O9/" w:tgtFrame="_blank" w:history="1">
        <w:r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>приложении 7</w:t>
        </w:r>
      </w:hyperlink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2.4.5.2409-08.</w:t>
      </w:r>
    </w:p>
    <w:p w:rsidR="00197C9D" w:rsidRPr="00757A40" w:rsidRDefault="00197C9D" w:rsidP="00197C9D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</w:p>
    <w:p w:rsidR="00197C9D" w:rsidRPr="00757A40" w:rsidRDefault="007432C4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Вопрос: В школе организуются</w:t>
      </w:r>
      <w:r w:rsidR="00197C9D"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дежурства учащихся в столовой. Можно ли привлекать учеников 5–7 классов к раздаче пищи, уборке и мытью посуды?</w:t>
      </w:r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E11F27"/>
          <w:sz w:val="28"/>
          <w:szCs w:val="28"/>
          <w:lang w:eastAsia="ru-RU"/>
        </w:rPr>
        <w:t>Как поступить.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Нет, нельзя. Согласно </w:t>
      </w:r>
      <w:hyperlink r:id="rId9" w:anchor="/document/99/902113767/XA00MEQ2O1/" w:tgtFrame="_blank" w:history="1">
        <w:r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>пункту 7.3</w:t>
        </w:r>
      </w:hyperlink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2.4.5.2409-08 ученики только старше 14 лет могут привлекаться к дежурству по столовой. В процессе дежурства они могут только накрывать столы (сервировать) под руководством дежурного преподавателя.</w:t>
      </w:r>
    </w:p>
    <w:p w:rsidR="007432C4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Не допускается присутствие обучающихся в производственных помещениях столовой.</w:t>
      </w:r>
      <w:proofErr w:type="gramEnd"/>
      <w:r w:rsidR="007432C4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Эта информация для  общего </w:t>
      </w:r>
    </w:p>
    <w:p w:rsidR="00197C9D" w:rsidRPr="00757A40" w:rsidRDefault="007432C4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>Вопрос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: </w:t>
      </w:r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К директору школы обращаются </w:t>
      </w:r>
      <w:r w:rsidR="00197C9D"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родители</w:t>
      </w:r>
      <w:r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 xml:space="preserve">  с просьбой</w:t>
      </w:r>
      <w:r w:rsidR="00197C9D" w:rsidRPr="00757A40">
        <w:rPr>
          <w:rFonts w:ascii="Proxima Nova Rg" w:eastAsia="Times New Roman" w:hAnsi="Proxima Nova Rg" w:cs="Times New Roman"/>
          <w:b/>
          <w:bCs/>
          <w:color w:val="222222"/>
          <w:sz w:val="28"/>
          <w:szCs w:val="28"/>
          <w:lang w:eastAsia="ru-RU"/>
        </w:rPr>
        <w:t>, чтобы им разрешили приносить еду из дома. Обязан ли директор удовлетворить это требование?</w:t>
      </w:r>
    </w:p>
    <w:p w:rsidR="00197C9D" w:rsidRPr="00757A40" w:rsidRDefault="007432C4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b/>
          <w:bCs/>
          <w:color w:val="E11F27"/>
          <w:sz w:val="28"/>
          <w:szCs w:val="28"/>
          <w:lang w:eastAsia="ru-RU"/>
        </w:rPr>
        <w:t>Ответ</w:t>
      </w:r>
      <w:proofErr w:type="gramStart"/>
      <w:r w:rsidR="00D1467F" w:rsidRPr="00757A40">
        <w:rPr>
          <w:rFonts w:ascii="Proxima Nova Rg" w:eastAsia="Times New Roman" w:hAnsi="Proxima Nova Rg" w:cs="Times New Roman"/>
          <w:b/>
          <w:bCs/>
          <w:color w:val="E11F27"/>
          <w:sz w:val="28"/>
          <w:szCs w:val="28"/>
          <w:lang w:eastAsia="ru-RU"/>
        </w:rPr>
        <w:t xml:space="preserve"> </w:t>
      </w:r>
      <w:r w:rsidR="00D1467F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Д</w:t>
      </w:r>
      <w:proofErr w:type="gramEnd"/>
      <w:r w:rsidR="00D1467F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а,  мы  разрешаем </w:t>
      </w:r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ребенку приносить еду из дома. Продукты домашнего приготовления запрещены именно к продаже в школе – в буфете или в </w:t>
      </w:r>
      <w:proofErr w:type="spellStart"/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вендинговых</w:t>
      </w:r>
      <w:proofErr w:type="spellEnd"/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аппаратах (</w:t>
      </w:r>
      <w:hyperlink r:id="rId10" w:anchor="/document/99/902113767/XA00MFI2O9/" w:tgtFrame="_blank" w:history="1">
        <w:r w:rsidR="00197C9D"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 xml:space="preserve">приложение 7 </w:t>
        </w:r>
        <w:proofErr w:type="spellStart"/>
        <w:r w:rsidR="00197C9D"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>СанПиН</w:t>
        </w:r>
        <w:proofErr w:type="spellEnd"/>
        <w:r w:rsidR="00197C9D"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 xml:space="preserve"> 2.4.5.2409-08</w:t>
        </w:r>
      </w:hyperlink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). Запрет не распрост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р</w:t>
      </w:r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аняется на еду, принесенную учениками из дома. Образовательная организация несет ответственность за жизнь и здоровье </w:t>
      </w:r>
      <w:proofErr w:type="gramStart"/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, а этот запрет – прямое нарушение </w:t>
      </w:r>
      <w:hyperlink r:id="rId11" w:anchor="/document/99/902389617/XA00MEA2NA/" w:history="1">
        <w:r w:rsidR="00197C9D" w:rsidRPr="00757A40">
          <w:rPr>
            <w:rFonts w:ascii="Proxima Nova Rg" w:eastAsia="Times New Roman" w:hAnsi="Proxima Nova Rg" w:cs="Times New Roman"/>
            <w:color w:val="2D78DA"/>
            <w:sz w:val="28"/>
            <w:szCs w:val="28"/>
            <w:lang w:eastAsia="ru-RU"/>
          </w:rPr>
          <w:t>п. 7</w:t>
        </w:r>
      </w:hyperlink>
      <w:r w:rsidR="00197C9D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ст. 28 Закона об образовании.</w:t>
      </w:r>
    </w:p>
    <w:p w:rsidR="00197C9D" w:rsidRPr="00757A40" w:rsidRDefault="00197C9D" w:rsidP="00197C9D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proofErr w:type="gram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В проекте </w:t>
      </w:r>
      <w:proofErr w:type="spellStart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(п. 6.9) это разъяснено подробнее: в общеобразовательных организациях и организациях профессионального образования при отсутствии организации питания для детей, нуждающихся в лечебном и диетическом питании, допускается употребление готовых 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lastRenderedPageBreak/>
        <w:t>блюд, принесенных из дома детьми в специально отведенных помещениях (местах), оборудованных столами и стульями, холодильниками для временного хранения готовых блюд и пищевых продуктов, микроволновыми печами для разогрева блюд, условиями для</w:t>
      </w:r>
      <w:proofErr w:type="gramEnd"/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мытья рук.</w:t>
      </w:r>
    </w:p>
    <w:p w:rsidR="00757A40" w:rsidRPr="00757A40" w:rsidRDefault="007432C4" w:rsidP="00757A40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Единст</w:t>
      </w:r>
      <w:r w:rsidR="00757A40"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>венное, мы просим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родителей  сдавать  домашнее питание буфетчику для хранения в холодильнике и дальнейшего разогревания при приеме пищи. Но мы не несем ответственности за качество приготовлении пищи.</w:t>
      </w:r>
    </w:p>
    <w:p w:rsidR="00757A40" w:rsidRPr="00757A40" w:rsidRDefault="00757A40" w:rsidP="00757A40">
      <w:pPr>
        <w:shd w:val="clear" w:color="auto" w:fill="FFFFFF"/>
        <w:spacing w:after="300" w:line="240" w:lineRule="auto"/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 </w:t>
      </w:r>
      <w:r w:rsidRPr="00757A40">
        <w:rPr>
          <w:rFonts w:ascii="Proxima Nova Rg" w:eastAsia="Times New Roman" w:hAnsi="Proxima Nova Rg" w:cs="Times New Roman"/>
          <w:b/>
          <w:color w:val="222222"/>
          <w:sz w:val="28"/>
          <w:szCs w:val="28"/>
          <w:lang w:eastAsia="ru-RU"/>
        </w:rPr>
        <w:t>Вопрос</w:t>
      </w: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t xml:space="preserve">: </w:t>
      </w:r>
      <w:r w:rsidRPr="00757A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Как изменят соотношение белков, жиров, углеводов в меню по проекту </w:t>
      </w:r>
      <w:proofErr w:type="spellStart"/>
      <w:r w:rsidRPr="00757A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?</w:t>
      </w:r>
    </w:p>
    <w:p w:rsidR="00757A40" w:rsidRPr="00757A40" w:rsidRDefault="00757A40" w:rsidP="00757A4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57A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757A40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Ответ</w:t>
      </w:r>
      <w:r w:rsidRPr="00757A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: Увеличили белки – 12–15%, сократили углеводы – 55–58%, количество жиров не изменилось – 30–32% от суточной калорийности рациона. В редакции </w:t>
      </w:r>
      <w:proofErr w:type="spellStart"/>
      <w:r w:rsidRPr="00757A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СанПиН</w:t>
      </w:r>
      <w:proofErr w:type="spellEnd"/>
      <w:r w:rsidRPr="00757A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которая еще действует, белки должны обеспечивать 10–15%, а углеводы 55–60% калорийности рациона.</w:t>
      </w:r>
    </w:p>
    <w:p w:rsidR="00757A40" w:rsidRPr="00757A40" w:rsidRDefault="00757A40" w:rsidP="00757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19268A" w:rsidRPr="00757A40" w:rsidRDefault="00197C9D" w:rsidP="00197C9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57A40">
        <w:rPr>
          <w:rFonts w:ascii="Proxima Nova Rg" w:eastAsia="Times New Roman" w:hAnsi="Proxima Nova Rg" w:cs="Times New Roman"/>
          <w:color w:val="222222"/>
          <w:sz w:val="28"/>
          <w:szCs w:val="28"/>
          <w:lang w:eastAsia="ru-RU"/>
        </w:rPr>
        <w:br/>
      </w:r>
    </w:p>
    <w:p w:rsidR="009C753D" w:rsidRPr="00757A40" w:rsidRDefault="007C4938">
      <w:pPr>
        <w:rPr>
          <w:sz w:val="28"/>
          <w:szCs w:val="28"/>
        </w:rPr>
      </w:pPr>
    </w:p>
    <w:sectPr w:rsidR="009C753D" w:rsidRPr="00757A40" w:rsidSect="00DA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5737"/>
    <w:multiLevelType w:val="multilevel"/>
    <w:tmpl w:val="A09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9268A"/>
    <w:rsid w:val="00061327"/>
    <w:rsid w:val="0019268A"/>
    <w:rsid w:val="00197C9D"/>
    <w:rsid w:val="00583993"/>
    <w:rsid w:val="006445D6"/>
    <w:rsid w:val="0071456D"/>
    <w:rsid w:val="007432C4"/>
    <w:rsid w:val="00757A40"/>
    <w:rsid w:val="007C131C"/>
    <w:rsid w:val="007C4938"/>
    <w:rsid w:val="009727F7"/>
    <w:rsid w:val="00977CF4"/>
    <w:rsid w:val="00A42315"/>
    <w:rsid w:val="00A8540F"/>
    <w:rsid w:val="00D1467F"/>
    <w:rsid w:val="00DA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6</cp:revision>
  <dcterms:created xsi:type="dcterms:W3CDTF">2020-02-14T06:24:00Z</dcterms:created>
  <dcterms:modified xsi:type="dcterms:W3CDTF">2020-02-19T06:53:00Z</dcterms:modified>
</cp:coreProperties>
</file>